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538D6" w14:textId="77777777" w:rsidR="00622D93" w:rsidRPr="00622D93" w:rsidRDefault="00622D93" w:rsidP="00622D93">
      <w:pPr>
        <w:pageBreakBefore/>
        <w:pBdr>
          <w:top w:val="single" w:sz="6" w:space="1" w:color="auto"/>
          <w:bottom w:val="single" w:sz="6" w:space="1" w:color="auto"/>
        </w:pBdr>
        <w:shd w:val="clear" w:color="auto" w:fill="4F81BD"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</w:pPr>
      <w:r w:rsidRPr="00622D93">
        <w:rPr>
          <w:rFonts w:ascii="Arial" w:eastAsia="Times New Roman" w:hAnsi="Arial" w:cs="Arial"/>
          <w:b/>
          <w:bCs/>
          <w:color w:val="FFFFFF"/>
          <w:spacing w:val="-10"/>
          <w:kern w:val="28"/>
          <w:rtl/>
        </w:rPr>
        <w:t xml:space="preserve">נספח </w:t>
      </w:r>
      <w:r w:rsidRPr="00622D93">
        <w:rPr>
          <w:rFonts w:ascii="Arial" w:eastAsia="Times New Roman" w:hAnsi="Arial" w:cs="Arial" w:hint="cs"/>
          <w:b/>
          <w:bCs/>
          <w:color w:val="FFFFFF"/>
          <w:spacing w:val="-10"/>
          <w:kern w:val="28"/>
          <w:rtl/>
        </w:rPr>
        <w:t>ב</w:t>
      </w:r>
    </w:p>
    <w:p w14:paraId="09F24D53" w14:textId="77777777" w:rsidR="00622D93" w:rsidRPr="00622D93" w:rsidRDefault="00622D93" w:rsidP="001C45ED">
      <w:pPr>
        <w:pBdr>
          <w:bottom w:val="single" w:sz="6" w:space="1" w:color="1F497D"/>
        </w:pBdr>
        <w:spacing w:after="60" w:line="240" w:lineRule="auto"/>
        <w:jc w:val="center"/>
        <w:outlineLvl w:val="1"/>
        <w:rPr>
          <w:rFonts w:ascii="Calibri" w:eastAsia="Times New Roman" w:hAnsi="Calibri" w:cs="Arial"/>
          <w:color w:val="5A5A5A"/>
          <w:spacing w:val="15"/>
        </w:rPr>
      </w:pPr>
      <w:r w:rsidRPr="00622D93">
        <w:rPr>
          <w:rFonts w:ascii="Calibri" w:eastAsia="Times New Roman" w:hAnsi="Calibri" w:cs="Arial" w:hint="cs"/>
          <w:color w:val="5A5A5A"/>
          <w:spacing w:val="15"/>
          <w:rtl/>
        </w:rPr>
        <w:t>חוות דעת מקצועית במסגרת כוונה להתקשר עם ספק יחיד</w:t>
      </w:r>
    </w:p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"/>
        <w:gridCol w:w="1237"/>
      </w:tblGrid>
      <w:tr w:rsidR="00E15783" w14:paraId="2944AFDF" w14:textId="77777777" w:rsidTr="00E15783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F8D2BFD" w14:textId="5CD0D940" w:rsidR="00E15783" w:rsidRPr="006B20C4" w:rsidRDefault="00636462" w:rsidP="008D11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8.6.2025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</w:tcPr>
          <w:p w14:paraId="55DD63A6" w14:textId="532B572C" w:rsidR="00E15783" w:rsidRPr="006B20C4" w:rsidRDefault="00E15783" w:rsidP="00B564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</w:p>
        </w:tc>
      </w:tr>
    </w:tbl>
    <w:p w14:paraId="4B1BCC50" w14:textId="77777777" w:rsid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0479EBCA" w14:textId="77777777" w:rsidR="00E15783" w:rsidRPr="00E15783" w:rsidRDefault="00E1578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545745E0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אל: ועדת המכרזים </w:t>
      </w:r>
    </w:p>
    <w:p w14:paraId="332083A2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0166AEDA" w14:textId="77777777" w:rsidR="00622D93" w:rsidRPr="00622D93" w:rsidRDefault="00622D93" w:rsidP="00E15783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הנדון: </w:t>
      </w:r>
      <w:r w:rsidRPr="00622D93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</w:t>
      </w:r>
    </w:p>
    <w:p w14:paraId="5B4EA23B" w14:textId="77777777"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14:paraId="72B2A4BF" w14:textId="77777777"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3(29) /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7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תקנות חובת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ה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מכרזים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תשנ''ג-1993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, </w:t>
      </w:r>
      <w:r w:rsidRPr="00622D93">
        <w:rPr>
          <w:rFonts w:ascii="Arial" w:eastAsia="Times New Roman" w:hAnsi="Arial" w:cs="Arial"/>
          <w:b/>
          <w:rtl/>
        </w:rPr>
        <w:t xml:space="preserve">על </w:t>
      </w:r>
      <w:hyperlink r:id="rId8" w:history="1"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, ''פטור ממכרז'',</w:t>
        </w:r>
        <w:r w:rsidRPr="00622D93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 מס' </w:t>
        </w:r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7.3.6.1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ועל </w:t>
      </w:r>
      <w:hyperlink r:id="rId9" w:history="1"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 xml:space="preserve">הוראת </w:t>
        </w:r>
        <w:proofErr w:type="spellStart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תכ</w:t>
        </w:r>
        <w:proofErr w:type="spellEnd"/>
        <w:r w:rsidRPr="00622D93">
          <w:rPr>
            <w:rFonts w:ascii="Arial" w:eastAsia="Times New Roman" w:hAnsi="Arial" w:cs="Arial" w:hint="cs"/>
            <w:b/>
            <w:color w:val="3464BA"/>
            <w:u w:val="dotted" w:color="3464BA"/>
            <w:rtl/>
          </w:rPr>
          <w:t>''ם, ''בחינת קיומם של ספקים ומיזמים'', מס' 7.3.6.2.</w:t>
        </w:r>
      </w:hyperlink>
      <w:r w:rsidRPr="00622D93">
        <w:rPr>
          <w:rFonts w:ascii="Arial" w:eastAsia="Times New Roman" w:hAnsi="Arial" w:cs="Arial" w:hint="cs"/>
          <w:b/>
          <w:rtl/>
        </w:rPr>
        <w:t xml:space="preserve"> </w:t>
      </w:r>
    </w:p>
    <w:p w14:paraId="4A672D98" w14:textId="77777777" w:rsidR="00622D93" w:rsidRPr="00622D93" w:rsidRDefault="00622D93" w:rsidP="00622D93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296"/>
      </w:tblGrid>
      <w:tr w:rsidR="00622D93" w:rsidRPr="00622D93" w14:paraId="6C9D520C" w14:textId="77777777" w:rsidTr="008D11A4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734D03F2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22D93" w:rsidRPr="00622D93" w14:paraId="2B4D7105" w14:textId="77777777" w:rsidTr="008D11A4">
        <w:tc>
          <w:tcPr>
            <w:tcW w:w="9178" w:type="dxa"/>
            <w:tcBorders>
              <w:bottom w:val="single" w:sz="4" w:space="0" w:color="auto"/>
            </w:tcBorders>
          </w:tcPr>
          <w:p w14:paraId="6A618F5E" w14:textId="3D6DD4C0" w:rsidR="00A85DE2" w:rsidRPr="00B66562" w:rsidRDefault="00E15783" w:rsidP="004358A3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  <w:rtl/>
              </w:rPr>
            </w:pPr>
            <w:r w:rsidRPr="00B66562">
              <w:rPr>
                <w:rFonts w:ascii="Arial" w:hAnsi="Arial" w:cs="Arial"/>
                <w:b/>
                <w:rtl/>
              </w:rPr>
              <w:t xml:space="preserve">היחידה </w:t>
            </w:r>
            <w:r w:rsidRPr="00B66562">
              <w:rPr>
                <w:rFonts w:ascii="Arial" w:hAnsi="Arial" w:cs="Arial" w:hint="cs"/>
                <w:b/>
                <w:u w:val="single"/>
                <w:rtl/>
              </w:rPr>
              <w:t>שע"ם</w:t>
            </w:r>
            <w:r w:rsidRPr="00B66562">
              <w:rPr>
                <w:rFonts w:ascii="Arial" w:hAnsi="Arial" w:cs="Arial"/>
                <w:b/>
                <w:rtl/>
              </w:rPr>
              <w:t xml:space="preserve"> במשרד </w:t>
            </w:r>
            <w:r w:rsidRPr="00B66562">
              <w:rPr>
                <w:rFonts w:ascii="Arial" w:hAnsi="Arial" w:cs="Arial" w:hint="cs"/>
                <w:b/>
                <w:u w:val="single"/>
                <w:rtl/>
              </w:rPr>
              <w:t>רשות המסים בישראל</w:t>
            </w:r>
            <w:r w:rsidRPr="00B66562">
              <w:rPr>
                <w:rFonts w:ascii="Arial" w:hAnsi="Arial" w:cs="Arial"/>
                <w:b/>
                <w:rtl/>
              </w:rPr>
              <w:t xml:space="preserve"> מבקש</w:t>
            </w:r>
            <w:r w:rsidR="003B2A97" w:rsidRPr="00B66562">
              <w:rPr>
                <w:rFonts w:ascii="Arial" w:hAnsi="Arial" w:cs="Arial" w:hint="cs"/>
                <w:b/>
                <w:rtl/>
              </w:rPr>
              <w:t>ת</w:t>
            </w:r>
            <w:r w:rsidR="00A85DE2" w:rsidRPr="00B66562">
              <w:rPr>
                <w:rFonts w:ascii="Arial" w:hAnsi="Arial" w:cs="Arial"/>
                <w:b/>
              </w:rPr>
              <w:t xml:space="preserve"> </w:t>
            </w:r>
            <w:r w:rsidR="00E7617C">
              <w:rPr>
                <w:rFonts w:ascii="Arial" w:hAnsi="Arial" w:cs="Arial" w:hint="cs"/>
                <w:b/>
                <w:rtl/>
              </w:rPr>
              <w:t xml:space="preserve">לחדש </w:t>
            </w:r>
            <w:r w:rsidR="00736CAB">
              <w:rPr>
                <w:rFonts w:ascii="Arial" w:hAnsi="Arial" w:cs="Arial" w:hint="cs"/>
                <w:b/>
                <w:rtl/>
              </w:rPr>
              <w:t xml:space="preserve">רישוי עבור </w:t>
            </w:r>
            <w:r w:rsidR="00BA048E">
              <w:rPr>
                <w:rFonts w:ascii="Arial" w:hAnsi="Arial" w:cs="Arial" w:hint="cs"/>
                <w:b/>
                <w:rtl/>
              </w:rPr>
              <w:t>מודול</w:t>
            </w:r>
            <w:r w:rsidR="00A85DE2" w:rsidRPr="00B66562">
              <w:rPr>
                <w:rFonts w:ascii="Arial" w:hAnsi="Arial" w:cs="Arial" w:hint="cs"/>
                <w:b/>
                <w:rtl/>
              </w:rPr>
              <w:t xml:space="preserve"> לתוכנת ה-</w:t>
            </w:r>
            <w:r w:rsidR="00A85DE2" w:rsidRPr="00B66562">
              <w:rPr>
                <w:rFonts w:ascii="Arial" w:hAnsi="Arial" w:cs="Arial"/>
                <w:b/>
              </w:rPr>
              <w:t>Qlik Sense</w:t>
            </w:r>
            <w:r w:rsidR="00A85DE2" w:rsidRPr="00B66562">
              <w:rPr>
                <w:rFonts w:ascii="Arial" w:hAnsi="Arial" w:cs="Arial" w:hint="cs"/>
                <w:b/>
                <w:rtl/>
              </w:rPr>
              <w:t xml:space="preserve"> (</w:t>
            </w:r>
            <w:r w:rsidR="00A85DE2" w:rsidRPr="00B66562">
              <w:rPr>
                <w:rFonts w:ascii="Arial" w:hAnsi="Arial" w:cs="Arial" w:hint="cs"/>
                <w:b/>
              </w:rPr>
              <w:t>QS</w:t>
            </w:r>
            <w:r w:rsidR="00A85DE2" w:rsidRPr="00B66562">
              <w:rPr>
                <w:rFonts w:ascii="Arial" w:hAnsi="Arial" w:cs="Arial" w:hint="cs"/>
                <w:b/>
                <w:rtl/>
              </w:rPr>
              <w:t>)</w:t>
            </w:r>
            <w:r w:rsidR="00736CAB">
              <w:rPr>
                <w:rFonts w:ascii="Arial" w:hAnsi="Arial" w:cs="Arial" w:hint="cs"/>
                <w:b/>
                <w:rtl/>
              </w:rPr>
              <w:t xml:space="preserve"> הקיימת במערכות שע"ם. הרישוי יאפשר לי</w:t>
            </w:r>
            <w:r w:rsidR="00A85DE2" w:rsidRPr="00B66562">
              <w:rPr>
                <w:rFonts w:ascii="Arial" w:hAnsi="Arial" w:cs="Arial" w:hint="cs"/>
                <w:b/>
                <w:rtl/>
              </w:rPr>
              <w:t>יצא נתונים מתוך מערכת ל-</w:t>
            </w:r>
            <w:r w:rsidR="00A85DE2" w:rsidRPr="00B66562">
              <w:rPr>
                <w:rFonts w:ascii="Arial" w:hAnsi="Arial" w:cs="Arial"/>
                <w:b/>
              </w:rPr>
              <w:t>Excel</w:t>
            </w:r>
            <w:r w:rsidR="00A85DE2" w:rsidRPr="00B66562">
              <w:rPr>
                <w:rFonts w:ascii="Arial" w:hAnsi="Arial" w:cs="Arial" w:hint="cs"/>
                <w:b/>
                <w:rtl/>
              </w:rPr>
              <w:t xml:space="preserve"> ולאפשר את היכולות הבאות:</w:t>
            </w:r>
          </w:p>
          <w:p w14:paraId="3BC5F07A" w14:textId="77777777" w:rsidR="00E15783" w:rsidRPr="00B66562" w:rsidRDefault="00E15783" w:rsidP="00A85DE2">
            <w:pPr>
              <w:pStyle w:val="a8"/>
              <w:numPr>
                <w:ilvl w:val="0"/>
                <w:numId w:val="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B6656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A85DE2"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ייצוא דוחות בעיצוב מותאם </w:t>
            </w:r>
            <w:r w:rsid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א</w:t>
            </w:r>
            <w:r w:rsidR="00A85DE2"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ישית למשתמש</w:t>
            </w:r>
            <w:r w:rsid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14:paraId="33A73E4E" w14:textId="77777777" w:rsidR="00A85DE2" w:rsidRDefault="00A85DE2" w:rsidP="00A85DE2">
            <w:pPr>
              <w:pStyle w:val="a8"/>
              <w:numPr>
                <w:ilvl w:val="0"/>
                <w:numId w:val="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יכולת להגביל את כמות הנתונים המיוצאים לפי כל משתמש, תוך הגנה על הקובץ </w:t>
            </w:r>
            <w:r w:rsid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אמצעות סיסמא.</w:t>
            </w:r>
          </w:p>
          <w:p w14:paraId="320E02D7" w14:textId="77777777" w:rsidR="00B66562" w:rsidRPr="00B66562" w:rsidRDefault="00B66562" w:rsidP="00B66562">
            <w:pPr>
              <w:pStyle w:val="a8"/>
              <w:numPr>
                <w:ilvl w:val="0"/>
                <w:numId w:val="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ייצוא נתוני הבחירה שהביאה לתוצאת החיפוש.</w:t>
            </w:r>
          </w:p>
          <w:p w14:paraId="5E8FB70A" w14:textId="77777777" w:rsidR="00A85DE2" w:rsidRPr="00B66562" w:rsidRDefault="00A85DE2" w:rsidP="00A85DE2">
            <w:pPr>
              <w:pStyle w:val="a8"/>
              <w:numPr>
                <w:ilvl w:val="0"/>
                <w:numId w:val="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יצוא של מספר אובייקטים ביחד</w:t>
            </w:r>
            <w:r w:rsid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14:paraId="4A6DD8AB" w14:textId="77777777" w:rsidR="00A85DE2" w:rsidRPr="00B66562" w:rsidRDefault="00A85DE2" w:rsidP="00A85DE2">
            <w:pPr>
              <w:pStyle w:val="a8"/>
              <w:numPr>
                <w:ilvl w:val="0"/>
                <w:numId w:val="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אופטימיזציה של מהירות הייצוא</w:t>
            </w:r>
            <w:r w:rsid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ושיפור חווית משתמש</w:t>
            </w:r>
            <w:r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14:paraId="731DF062" w14:textId="77777777" w:rsidR="00A85DE2" w:rsidRDefault="00A85DE2" w:rsidP="00A85DE2">
            <w:pPr>
              <w:pStyle w:val="a8"/>
              <w:numPr>
                <w:ilvl w:val="0"/>
                <w:numId w:val="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מניעת הייצוא </w:t>
            </w:r>
            <w:proofErr w:type="spellStart"/>
            <w:r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הדיפולטיבי</w:t>
            </w:r>
            <w:proofErr w:type="spellEnd"/>
            <w:r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ה-</w:t>
            </w:r>
            <w:r w:rsidRPr="00B66562">
              <w:rPr>
                <w:rFonts w:ascii="Arial" w:hAnsi="Arial" w:cs="Arial" w:hint="cs"/>
                <w:b/>
                <w:sz w:val="22"/>
                <w:szCs w:val="22"/>
              </w:rPr>
              <w:t>QS</w:t>
            </w:r>
            <w:r w:rsidRPr="00B66562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14:paraId="5E9BDEC1" w14:textId="77777777" w:rsidR="00E257F0" w:rsidRPr="00B66562" w:rsidRDefault="00E257F0" w:rsidP="00A85DE2">
            <w:pPr>
              <w:pStyle w:val="a8"/>
              <w:numPr>
                <w:ilvl w:val="0"/>
                <w:numId w:val="9"/>
              </w:num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שימוש ללא הגבלה.</w:t>
            </w:r>
          </w:p>
          <w:p w14:paraId="1CBD7565" w14:textId="77777777" w:rsidR="00622D93" w:rsidRPr="00622D93" w:rsidRDefault="00622D93" w:rsidP="00C34FFD">
            <w:pPr>
              <w:spacing w:after="0" w:line="240" w:lineRule="auto"/>
              <w:ind w:left="720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54F591AD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14:paraId="6BE270E9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622D93">
        <w:rPr>
          <w:rFonts w:ascii="Arial" w:eastAsia="Times New Roman" w:hAnsi="Arial" w:cs="Arial"/>
          <w:bCs/>
          <w:rtl/>
        </w:rPr>
        <w:t>חשכ"לי</w:t>
      </w:r>
      <w:proofErr w:type="spellEnd"/>
      <w:r w:rsidRPr="00622D93">
        <w:rPr>
          <w:rFonts w:ascii="Arial" w:eastAsia="Times New Roman" w:hAnsi="Arial" w:cs="Arial"/>
          <w:b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Arial" w:eastAsia="Times New Roman" w:hAnsi="Arial" w:cs="Arial"/>
          <w:b/>
          <w:rtl/>
        </w:rPr>
        <w:t xml:space="preserve">כן </w:t>
      </w:r>
      <w:r w:rsidRPr="00622D93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622D93">
        <w:rPr>
          <w:rFonts w:ascii="Wingdings" w:eastAsia="Times New Roman" w:hAnsi="Wingdings" w:cs="Arial"/>
          <w:b/>
          <w:sz w:val="28"/>
          <w:szCs w:val="28"/>
        </w:rPr>
        <w:t></w:t>
      </w:r>
      <w:r w:rsidRPr="00622D93">
        <w:rPr>
          <w:rFonts w:ascii="Arial" w:eastAsia="Times New Roman" w:hAnsi="Arial" w:cs="Arial"/>
          <w:b/>
          <w:rtl/>
        </w:rPr>
        <w:t xml:space="preserve">  לא</w:t>
      </w:r>
    </w:p>
    <w:p w14:paraId="69129D64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Cs/>
          <w:rtl/>
        </w:rPr>
        <w:t>סוג ההתקשרות</w:t>
      </w:r>
      <w:r w:rsidRPr="00622D93">
        <w:rPr>
          <w:rFonts w:ascii="Arial" w:eastAsia="Times New Roman" w:hAnsi="Arial" w:cs="Arial"/>
          <w:b/>
          <w:rtl/>
        </w:rPr>
        <w:t xml:space="preserve">: (סמן </w:t>
      </w:r>
      <w:r w:rsidRPr="00622D93">
        <w:rPr>
          <w:rFonts w:ascii="Arial" w:eastAsia="Times New Roman" w:hAnsi="Arial" w:cs="Arial"/>
          <w:b/>
        </w:rPr>
        <w:t>X</w:t>
      </w:r>
      <w:r w:rsidRPr="00622D93">
        <w:rPr>
          <w:rFonts w:ascii="Arial" w:eastAsia="Times New Roman" w:hAnsi="Arial" w:cs="Arial"/>
          <w:b/>
          <w:rtl/>
        </w:rPr>
        <w:t xml:space="preserve"> במקום המתאים)</w:t>
      </w:r>
    </w:p>
    <w:p w14:paraId="0A2D042F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22D93" w:rsidRPr="00622D93" w14:paraId="4A0345F5" w14:textId="77777777" w:rsidTr="008D11A4">
        <w:tc>
          <w:tcPr>
            <w:tcW w:w="3085" w:type="dxa"/>
          </w:tcPr>
          <w:p w14:paraId="7C064667" w14:textId="77777777" w:rsidR="00622D93" w:rsidRPr="00622D93" w:rsidRDefault="00622D93" w:rsidP="00C34FFD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r w:rsidR="00B66562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8"/>
            </w:r>
            <w:r w:rsidRPr="00622D93">
              <w:rPr>
                <w:rFonts w:ascii="Arial" w:eastAsia="Times New Roman" w:hAnsi="Arial" w:cs="Arial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17C7DAA0" w14:textId="77777777" w:rsidR="00622D93" w:rsidRPr="00622D93" w:rsidRDefault="00B66562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6F"/>
            </w:r>
            <w:r w:rsidR="00622D93" w:rsidRPr="00622D93">
              <w:rPr>
                <w:rFonts w:ascii="Arial" w:eastAsia="Times New Roman" w:hAnsi="Arial" w:cs="Arial"/>
                <w:b/>
                <w:rtl/>
              </w:rPr>
              <w:t>שירותים</w:t>
            </w:r>
          </w:p>
        </w:tc>
        <w:tc>
          <w:tcPr>
            <w:tcW w:w="3116" w:type="dxa"/>
          </w:tcPr>
          <w:p w14:paraId="691AF3AE" w14:textId="77777777" w:rsidR="00622D93" w:rsidRPr="00622D93" w:rsidRDefault="00622D93" w:rsidP="00622D93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14:paraId="7A9FA97B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86"/>
        <w:gridCol w:w="3014"/>
        <w:gridCol w:w="2701"/>
      </w:tblGrid>
      <w:tr w:rsidR="00622D93" w:rsidRPr="00622D93" w14:paraId="472C1980" w14:textId="77777777" w:rsidTr="00B6656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35DFF3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DD4850" w14:textId="506DB3B5" w:rsidR="00622D93" w:rsidRPr="00E7617C" w:rsidRDefault="00A85DE2" w:rsidP="002A055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proofErr w:type="spellStart"/>
            <w:r w:rsidRPr="00E7617C">
              <w:rPr>
                <w:rFonts w:ascii="Arial" w:eastAsia="Times New Roman" w:hAnsi="Arial" w:cs="Arial" w:hint="cs"/>
                <w:b/>
                <w:rtl/>
              </w:rPr>
              <w:t>לוג'יקל</w:t>
            </w:r>
            <w:proofErr w:type="spellEnd"/>
            <w:r w:rsidRPr="00E7617C">
              <w:rPr>
                <w:rFonts w:ascii="Arial" w:eastAsia="Times New Roman" w:hAnsi="Arial" w:cs="Arial" w:hint="cs"/>
                <w:b/>
                <w:rtl/>
              </w:rPr>
              <w:t xml:space="preserve"> מערכות ש.א</w:t>
            </w:r>
            <w:r w:rsidR="00636462">
              <w:rPr>
                <w:rFonts w:ascii="Arial" w:eastAsia="Times New Roman" w:hAnsi="Arial" w:cs="Arial" w:hint="cs"/>
                <w:b/>
                <w:rtl/>
              </w:rPr>
              <w:t>. בע"מ</w:t>
            </w:r>
            <w:bookmarkStart w:id="0" w:name="_GoBack"/>
            <w:bookmarkEnd w:id="0"/>
          </w:p>
        </w:tc>
      </w:tr>
      <w:tr w:rsidR="00622D93" w:rsidRPr="00622D93" w14:paraId="18391949" w14:textId="77777777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DB27AF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14:paraId="4F8E126E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5E619" w14:textId="77777777" w:rsidR="00622D93" w:rsidRPr="00622D93" w:rsidRDefault="004358A3" w:rsidP="00622D93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>
              <w:rPr>
                <w:rFonts w:ascii="Arial" w:hAnsi="Arial" w:cs="David" w:hint="cs"/>
                <w:b/>
                <w:rtl/>
              </w:rPr>
              <w:t>ורשה: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</w:t>
            </w:r>
            <w:r w:rsidR="00A85DE2">
              <w:rPr>
                <w:rFonts w:ascii="Arial" w:hAnsi="Arial" w:cs="David"/>
              </w:rPr>
              <w:t>515114825</w:t>
            </w:r>
          </w:p>
        </w:tc>
      </w:tr>
      <w:tr w:rsidR="00622D93" w:rsidRPr="00622D93" w14:paraId="22CCEC37" w14:textId="77777777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8BD4F1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ספק זה ה</w:t>
            </w:r>
            <w:r w:rsidRPr="00622D93">
              <w:rPr>
                <w:rFonts w:ascii="Arial" w:eastAsia="Times New Roman" w:hAnsi="Arial" w:cs="Arial" w:hint="cs"/>
                <w:bCs/>
                <w:rtl/>
              </w:rPr>
              <w:t>י</w:t>
            </w: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51012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41F6594E" w14:textId="77777777" w:rsidR="00622D93" w:rsidRPr="00622D93" w:rsidRDefault="00622D93" w:rsidP="00622D93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622D93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622D93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622D93" w:rsidRPr="00622D93" w14:paraId="5E7E42C2" w14:textId="77777777" w:rsidTr="008D11A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8EBC85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2F92E" w14:textId="77777777" w:rsidR="00622D93" w:rsidRPr="00622D93" w:rsidRDefault="00A85DE2" w:rsidP="00BF0EB9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5,000</w:t>
            </w:r>
            <w:r w:rsidR="002C7D21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4358A3">
              <w:rPr>
                <w:rFonts w:ascii="Arial" w:eastAsia="Times New Roman" w:hAnsi="Arial" w:cs="Arial" w:hint="cs"/>
                <w:b/>
                <w:rtl/>
              </w:rPr>
              <w:t xml:space="preserve">$ לא </w:t>
            </w:r>
            <w:r w:rsidR="00260E1C" w:rsidRPr="00260E1C">
              <w:rPr>
                <w:rFonts w:ascii="Arial" w:eastAsia="Times New Roman" w:hAnsi="Arial" w:cs="Arial" w:hint="cs"/>
                <w:b/>
                <w:rtl/>
              </w:rPr>
              <w:t>כולל מע"</w:t>
            </w:r>
            <w:r w:rsidR="00260E1C" w:rsidRPr="004358A3">
              <w:rPr>
                <w:rFonts w:ascii="Arial" w:eastAsia="Times New Roman" w:hAnsi="Arial" w:cs="Arial" w:hint="cs"/>
                <w:b/>
                <w:rtl/>
              </w:rPr>
              <w:t>מ</w:t>
            </w:r>
          </w:p>
        </w:tc>
      </w:tr>
      <w:tr w:rsidR="00622D93" w:rsidRPr="00622D93" w14:paraId="7DA4FE83" w14:textId="77777777" w:rsidTr="00C14E9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D3FFA5" w14:textId="77777777" w:rsidR="00622D93" w:rsidRPr="00622D93" w:rsidRDefault="00622D93" w:rsidP="00622D93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31762" w14:textId="4DB967C8" w:rsidR="00622D93" w:rsidRPr="00C14E9C" w:rsidRDefault="004865A1" w:rsidP="00BF0EB9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C14E9C">
              <w:rPr>
                <w:rFonts w:ascii="Arial" w:eastAsia="Times New Roman" w:hAnsi="Arial" w:cs="Arial" w:hint="cs"/>
                <w:b/>
                <w:rtl/>
              </w:rPr>
              <w:t>19</w:t>
            </w:r>
            <w:r w:rsidR="00622D93" w:rsidRPr="00C14E9C">
              <w:rPr>
                <w:rFonts w:ascii="Arial" w:eastAsia="Times New Roman" w:hAnsi="Arial" w:cs="Arial"/>
                <w:b/>
                <w:rtl/>
              </w:rPr>
              <w:t>.</w:t>
            </w:r>
            <w:r w:rsidR="004358A3" w:rsidRPr="00C14E9C">
              <w:rPr>
                <w:rFonts w:ascii="Arial" w:eastAsia="Times New Roman" w:hAnsi="Arial" w:cs="Arial" w:hint="cs"/>
                <w:b/>
                <w:rtl/>
              </w:rPr>
              <w:t>0</w:t>
            </w:r>
            <w:r w:rsidR="00C14E9C" w:rsidRPr="00C14E9C">
              <w:rPr>
                <w:rFonts w:ascii="Arial" w:eastAsia="Times New Roman" w:hAnsi="Arial" w:cs="Arial" w:hint="cs"/>
                <w:b/>
                <w:rtl/>
              </w:rPr>
              <w:t>6</w:t>
            </w:r>
            <w:r w:rsidR="00622D93" w:rsidRPr="00C14E9C">
              <w:rPr>
                <w:rFonts w:ascii="Arial" w:eastAsia="Times New Roman" w:hAnsi="Arial" w:cs="Arial"/>
                <w:b/>
                <w:rtl/>
              </w:rPr>
              <w:t>.</w:t>
            </w:r>
            <w:r w:rsidR="00B872AD" w:rsidRPr="00C14E9C">
              <w:rPr>
                <w:rFonts w:ascii="Arial" w:eastAsia="Times New Roman" w:hAnsi="Arial" w:cs="Arial" w:hint="cs"/>
                <w:b/>
                <w:rtl/>
              </w:rPr>
              <w:t>202</w:t>
            </w:r>
            <w:r w:rsidR="00E7617C" w:rsidRPr="00C14E9C">
              <w:rPr>
                <w:rFonts w:ascii="Arial" w:eastAsia="Times New Roman" w:hAnsi="Arial" w:cs="Arial" w:hint="cs"/>
                <w:b/>
                <w:rtl/>
              </w:rPr>
              <w:t>5</w:t>
            </w:r>
            <w:r w:rsidR="00622D93" w:rsidRPr="00C14E9C">
              <w:rPr>
                <w:rFonts w:ascii="Arial" w:eastAsia="Times New Roman" w:hAnsi="Arial" w:cs="Arial"/>
                <w:b/>
                <w:rtl/>
              </w:rPr>
              <w:t xml:space="preserve"> – </w:t>
            </w:r>
            <w:r w:rsidRPr="00C14E9C">
              <w:rPr>
                <w:rFonts w:ascii="Arial" w:eastAsia="Times New Roman" w:hAnsi="Arial" w:cs="Arial" w:hint="cs"/>
                <w:b/>
                <w:rtl/>
              </w:rPr>
              <w:t>18</w:t>
            </w:r>
            <w:r w:rsidR="00622D93" w:rsidRPr="00C14E9C">
              <w:rPr>
                <w:rFonts w:ascii="Arial" w:eastAsia="Times New Roman" w:hAnsi="Arial" w:cs="Arial"/>
                <w:b/>
                <w:rtl/>
              </w:rPr>
              <w:t>.</w:t>
            </w:r>
            <w:r w:rsidR="004358A3" w:rsidRPr="00C14E9C">
              <w:rPr>
                <w:rFonts w:ascii="Arial" w:eastAsia="Times New Roman" w:hAnsi="Arial" w:cs="Arial" w:hint="cs"/>
                <w:b/>
                <w:rtl/>
              </w:rPr>
              <w:t>0</w:t>
            </w:r>
            <w:r w:rsidR="00C14E9C" w:rsidRPr="00C14E9C">
              <w:rPr>
                <w:rFonts w:ascii="Arial" w:eastAsia="Times New Roman" w:hAnsi="Arial" w:cs="Arial" w:hint="cs"/>
                <w:b/>
                <w:rtl/>
              </w:rPr>
              <w:t>6</w:t>
            </w:r>
            <w:r w:rsidR="00622D93" w:rsidRPr="00C14E9C">
              <w:rPr>
                <w:rFonts w:ascii="Arial" w:eastAsia="Times New Roman" w:hAnsi="Arial" w:cs="Arial"/>
                <w:b/>
                <w:rtl/>
              </w:rPr>
              <w:t>.</w:t>
            </w:r>
            <w:r w:rsidR="00B872AD" w:rsidRPr="00C14E9C">
              <w:rPr>
                <w:rFonts w:ascii="Arial" w:eastAsia="Times New Roman" w:hAnsi="Arial" w:cs="Arial" w:hint="cs"/>
                <w:b/>
                <w:rtl/>
              </w:rPr>
              <w:t>2</w:t>
            </w:r>
            <w:r w:rsidR="002C7D21" w:rsidRPr="00C14E9C">
              <w:rPr>
                <w:rFonts w:ascii="Arial" w:eastAsia="Times New Roman" w:hAnsi="Arial" w:cs="Arial" w:hint="cs"/>
                <w:b/>
                <w:rtl/>
              </w:rPr>
              <w:t>02</w:t>
            </w:r>
            <w:r w:rsidR="00E7617C" w:rsidRPr="00C14E9C">
              <w:rPr>
                <w:rFonts w:ascii="Arial" w:eastAsia="Times New Roman" w:hAnsi="Arial" w:cs="Arial" w:hint="cs"/>
                <w:b/>
                <w:rtl/>
              </w:rPr>
              <w:t>6</w:t>
            </w:r>
          </w:p>
        </w:tc>
      </w:tr>
    </w:tbl>
    <w:p w14:paraId="3DC4E7B8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14:paraId="45FA48B2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B1B6A" w:rsidRPr="008A7F70" w14:paraId="7001B19F" w14:textId="77777777" w:rsidTr="003058E3">
        <w:tc>
          <w:tcPr>
            <w:tcW w:w="8296" w:type="dxa"/>
          </w:tcPr>
          <w:p w14:paraId="2DC3C01D" w14:textId="77777777" w:rsidR="00A33572" w:rsidRDefault="00A33572" w:rsidP="00704579">
            <w:pPr>
              <w:spacing w:after="200" w:line="360" w:lineRule="auto"/>
              <w:rPr>
                <w:rFonts w:ascii="David" w:eastAsia="Calibri" w:hAnsi="David" w:cs="David"/>
                <w:b/>
                <w:bCs/>
                <w:u w:val="single"/>
                <w:rtl/>
              </w:rPr>
            </w:pPr>
            <w:r>
              <w:rPr>
                <w:rFonts w:ascii="David" w:eastAsia="Calibri" w:hAnsi="David" w:cs="David" w:hint="cs"/>
                <w:b/>
                <w:bCs/>
                <w:u w:val="single"/>
                <w:rtl/>
              </w:rPr>
              <w:t>רקע להתקשרות</w:t>
            </w:r>
          </w:p>
          <w:p w14:paraId="49ADDE25" w14:textId="55415414" w:rsidR="00A33572" w:rsidRDefault="00A33572" w:rsidP="00A33572">
            <w:pPr>
              <w:spacing w:after="200" w:line="360" w:lineRule="auto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שע"ם עושה שימוש כבר למעלה מעשור במוצרי </w:t>
            </w:r>
            <w:r>
              <w:rPr>
                <w:rFonts w:ascii="David" w:eastAsia="Calibri" w:hAnsi="David" w:cs="David"/>
              </w:rPr>
              <w:t>Qlik</w:t>
            </w:r>
            <w:r>
              <w:rPr>
                <w:rFonts w:ascii="David" w:eastAsia="Calibri" w:hAnsi="David" w:cs="David" w:hint="cs"/>
                <w:rtl/>
              </w:rPr>
              <w:t xml:space="preserve"> אשר מסופקים ע"י חברת </w:t>
            </w:r>
            <w:r>
              <w:rPr>
                <w:rFonts w:ascii="David" w:eastAsia="Calibri" w:hAnsi="David" w:cs="David" w:hint="cs"/>
              </w:rPr>
              <w:t>SPDATA</w:t>
            </w:r>
            <w:r>
              <w:rPr>
                <w:rFonts w:ascii="David" w:eastAsia="Calibri" w:hAnsi="David" w:cs="David" w:hint="cs"/>
                <w:rtl/>
              </w:rPr>
              <w:t xml:space="preserve"> (היבואנית הרשמית של המוצר בארץ).</w:t>
            </w:r>
          </w:p>
          <w:p w14:paraId="2E300177" w14:textId="0900A407" w:rsidR="00A33572" w:rsidRDefault="00A33572" w:rsidP="00A33572">
            <w:pPr>
              <w:spacing w:after="200" w:line="360" w:lineRule="auto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lastRenderedPageBreak/>
              <w:t xml:space="preserve">למוצר העיקרי של </w:t>
            </w:r>
            <w:r>
              <w:rPr>
                <w:rFonts w:ascii="David" w:eastAsia="Calibri" w:hAnsi="David" w:cs="David"/>
              </w:rPr>
              <w:t>Qlik</w:t>
            </w:r>
            <w:r>
              <w:rPr>
                <w:rFonts w:ascii="David" w:eastAsia="Calibri" w:hAnsi="David" w:cs="David" w:hint="cs"/>
                <w:rtl/>
              </w:rPr>
              <w:t>- ה-</w:t>
            </w:r>
            <w:r>
              <w:rPr>
                <w:rFonts w:ascii="David" w:eastAsia="Calibri" w:hAnsi="David" w:cs="David"/>
              </w:rPr>
              <w:t>Qlik Sense</w:t>
            </w:r>
            <w:r>
              <w:rPr>
                <w:rFonts w:ascii="David" w:eastAsia="Calibri" w:hAnsi="David" w:cs="David" w:hint="cs"/>
                <w:rtl/>
              </w:rPr>
              <w:t xml:space="preserve"> (פלטפורמת ה</w:t>
            </w:r>
            <w:r>
              <w:rPr>
                <w:rFonts w:ascii="David" w:eastAsia="Calibri" w:hAnsi="David" w:cs="David" w:hint="cs"/>
              </w:rPr>
              <w:t>BI</w:t>
            </w:r>
            <w:r>
              <w:rPr>
                <w:rFonts w:ascii="David" w:eastAsia="Calibri" w:hAnsi="David" w:cs="David" w:hint="cs"/>
                <w:rtl/>
              </w:rPr>
              <w:t xml:space="preserve">) יש יכולות נרחבות והוא בשימוש באגפים רבים </w:t>
            </w:r>
            <w:proofErr w:type="spellStart"/>
            <w:r>
              <w:rPr>
                <w:rFonts w:ascii="David" w:eastAsia="Calibri" w:hAnsi="David" w:cs="David" w:hint="cs"/>
                <w:rtl/>
              </w:rPr>
              <w:t>בשע"ם</w:t>
            </w:r>
            <w:proofErr w:type="spellEnd"/>
            <w:r>
              <w:rPr>
                <w:rFonts w:ascii="David" w:eastAsia="Calibri" w:hAnsi="David" w:cs="David" w:hint="cs"/>
                <w:rtl/>
              </w:rPr>
              <w:t xml:space="preserve"> וברשות המסים, אולם הוא חסר יכולות מתקדמות של ייצוא לאקסל.</w:t>
            </w:r>
          </w:p>
          <w:p w14:paraId="02B50BC6" w14:textId="5CC0DDDC" w:rsidR="00A33572" w:rsidRPr="00A33572" w:rsidRDefault="00A33572" w:rsidP="00A33572">
            <w:pPr>
              <w:spacing w:after="200" w:line="360" w:lineRule="auto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חברת </w:t>
            </w:r>
            <w:proofErr w:type="spellStart"/>
            <w:r>
              <w:rPr>
                <w:rFonts w:ascii="David" w:eastAsia="Calibri" w:hAnsi="David" w:cs="David" w:hint="cs"/>
                <w:rtl/>
              </w:rPr>
              <w:t>לוג'יקל</w:t>
            </w:r>
            <w:proofErr w:type="spellEnd"/>
            <w:r>
              <w:rPr>
                <w:rFonts w:ascii="David" w:eastAsia="Calibri" w:hAnsi="David" w:cs="David" w:hint="cs"/>
                <w:rtl/>
              </w:rPr>
              <w:t xml:space="preserve"> מערכות ש.א, פיתחה מוצר ייחודי, המהווה תוספת משלימה ל-</w:t>
            </w:r>
            <w:r>
              <w:rPr>
                <w:rFonts w:ascii="David" w:eastAsia="Calibri" w:hAnsi="David" w:cs="David"/>
              </w:rPr>
              <w:t>Qlik Sense</w:t>
            </w:r>
            <w:r>
              <w:rPr>
                <w:rFonts w:ascii="David" w:eastAsia="Calibri" w:hAnsi="David" w:cs="David" w:hint="cs"/>
                <w:rtl/>
              </w:rPr>
              <w:t>, אשר יכולותיו נדרשות בשע"ם.</w:t>
            </w:r>
          </w:p>
          <w:p w14:paraId="769160BA" w14:textId="2589A66B" w:rsidR="00A33572" w:rsidRDefault="00A33572" w:rsidP="00704579">
            <w:pPr>
              <w:spacing w:after="200" w:line="360" w:lineRule="auto"/>
              <w:rPr>
                <w:rFonts w:ascii="David" w:eastAsia="Calibri" w:hAnsi="David" w:cs="David"/>
                <w:b/>
                <w:bCs/>
                <w:u w:val="single"/>
                <w:rtl/>
              </w:rPr>
            </w:pPr>
          </w:p>
          <w:p w14:paraId="4238A972" w14:textId="11AF729C" w:rsidR="00B66562" w:rsidRDefault="00B66562" w:rsidP="00704579">
            <w:pPr>
              <w:spacing w:after="200" w:line="360" w:lineRule="auto"/>
              <w:rPr>
                <w:rFonts w:ascii="David" w:eastAsia="Calibri" w:hAnsi="David" w:cs="David"/>
                <w:b/>
                <w:bCs/>
                <w:u w:val="single"/>
                <w:rtl/>
              </w:rPr>
            </w:pPr>
            <w:r>
              <w:rPr>
                <w:rFonts w:ascii="David" w:eastAsia="Calibri" w:hAnsi="David" w:cs="David" w:hint="cs"/>
                <w:b/>
                <w:bCs/>
                <w:u w:val="single"/>
                <w:rtl/>
              </w:rPr>
              <w:t>הצורך</w:t>
            </w:r>
          </w:p>
          <w:p w14:paraId="12C95E26" w14:textId="45B5ADAD" w:rsidR="00B66562" w:rsidRDefault="00B66562" w:rsidP="00704579">
            <w:pPr>
              <w:spacing w:after="200" w:line="360" w:lineRule="auto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מערכת ה-</w:t>
            </w:r>
            <w:r>
              <w:rPr>
                <w:rFonts w:ascii="David" w:eastAsia="Calibri" w:hAnsi="David" w:cs="David" w:hint="cs"/>
              </w:rPr>
              <w:t>QS</w:t>
            </w:r>
            <w:r>
              <w:rPr>
                <w:rFonts w:ascii="David" w:eastAsia="Calibri" w:hAnsi="David" w:cs="David" w:hint="cs"/>
                <w:rtl/>
              </w:rPr>
              <w:t xml:space="preserve"> מנגישה נתונים למשתמשים, בין היתר מתוך מערכות הליבה של רשות המסים.</w:t>
            </w:r>
          </w:p>
          <w:p w14:paraId="522D8237" w14:textId="24B8C16B" w:rsidR="00B66562" w:rsidRDefault="00B66562" w:rsidP="00704579">
            <w:pPr>
              <w:spacing w:after="200" w:line="360" w:lineRule="auto"/>
              <w:rPr>
                <w:rFonts w:ascii="David" w:eastAsia="Calibri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 xml:space="preserve">למערכת יכולת </w:t>
            </w:r>
            <w:r w:rsidR="003058E3">
              <w:rPr>
                <w:rFonts w:ascii="David" w:eastAsia="Calibri" w:hAnsi="David" w:cs="David" w:hint="cs"/>
                <w:rtl/>
              </w:rPr>
              <w:t>מובנת</w:t>
            </w:r>
            <w:r>
              <w:rPr>
                <w:rFonts w:ascii="David" w:eastAsia="Calibri" w:hAnsi="David" w:cs="David" w:hint="cs"/>
                <w:rtl/>
              </w:rPr>
              <w:t xml:space="preserve"> לייצוא נתונים לאקסל, אולם ישנם מספר בעיות עם </w:t>
            </w:r>
            <w:r w:rsidR="003058E3">
              <w:rPr>
                <w:rFonts w:ascii="David" w:eastAsia="Calibri" w:hAnsi="David" w:cs="David" w:hint="cs"/>
                <w:rtl/>
              </w:rPr>
              <w:t>יכולת זו</w:t>
            </w:r>
            <w:r>
              <w:rPr>
                <w:rFonts w:ascii="David" w:eastAsia="Calibri" w:hAnsi="David" w:cs="David" w:hint="cs"/>
                <w:rtl/>
              </w:rPr>
              <w:t>, להלן העיקריות שבהן:</w:t>
            </w:r>
          </w:p>
          <w:p w14:paraId="36E94A7A" w14:textId="484999CB" w:rsidR="00B66562" w:rsidRPr="00E257F0" w:rsidRDefault="00B66562" w:rsidP="00B66562">
            <w:pPr>
              <w:pStyle w:val="a8"/>
              <w:numPr>
                <w:ilvl w:val="0"/>
                <w:numId w:val="11"/>
              </w:numPr>
              <w:bidi/>
              <w:spacing w:after="200" w:line="360" w:lineRule="auto"/>
              <w:rPr>
                <w:rFonts w:ascii="David" w:eastAsia="Calibri" w:hAnsi="David" w:cs="David"/>
                <w:sz w:val="22"/>
                <w:szCs w:val="22"/>
              </w:rPr>
            </w:pPr>
            <w:r w:rsidRPr="00E257F0">
              <w:rPr>
                <w:rFonts w:ascii="David" w:eastAsia="Calibri" w:hAnsi="David" w:cs="David" w:hint="cs"/>
                <w:sz w:val="22"/>
                <w:szCs w:val="22"/>
                <w:rtl/>
              </w:rPr>
              <w:t xml:space="preserve">אין יכולת להגביל את כמות הנתונים המיוצאים מתוך המערכת, </w:t>
            </w:r>
            <w:r w:rsidR="00E257F0" w:rsidRPr="00E257F0">
              <w:rPr>
                <w:rFonts w:ascii="David" w:eastAsia="Calibri" w:hAnsi="David" w:cs="David" w:hint="cs"/>
                <w:sz w:val="22"/>
                <w:szCs w:val="22"/>
                <w:rtl/>
              </w:rPr>
              <w:t xml:space="preserve">ואין דרך להגן על הקובץ לאחר ייצוא הנתונים, דבר המהווה </w:t>
            </w:r>
            <w:proofErr w:type="spellStart"/>
            <w:r w:rsidR="00E257F0" w:rsidRPr="00E257F0">
              <w:rPr>
                <w:rFonts w:ascii="David" w:eastAsia="Calibri" w:hAnsi="David" w:cs="David" w:hint="cs"/>
                <w:sz w:val="22"/>
                <w:szCs w:val="22"/>
                <w:rtl/>
              </w:rPr>
              <w:t>פירצת</w:t>
            </w:r>
            <w:proofErr w:type="spellEnd"/>
            <w:r w:rsidR="00E257F0" w:rsidRPr="00E257F0">
              <w:rPr>
                <w:rFonts w:ascii="David" w:eastAsia="Calibri" w:hAnsi="David" w:cs="David" w:hint="cs"/>
                <w:sz w:val="22"/>
                <w:szCs w:val="22"/>
                <w:rtl/>
              </w:rPr>
              <w:t xml:space="preserve"> אבטחת אפשרית.</w:t>
            </w:r>
          </w:p>
          <w:p w14:paraId="2EDB03A3" w14:textId="45E67DF0" w:rsidR="00E257F0" w:rsidRPr="00E257F0" w:rsidRDefault="00E257F0" w:rsidP="00B66562">
            <w:pPr>
              <w:pStyle w:val="a8"/>
              <w:numPr>
                <w:ilvl w:val="0"/>
                <w:numId w:val="11"/>
              </w:numPr>
              <w:bidi/>
              <w:spacing w:after="200" w:line="360" w:lineRule="auto"/>
              <w:rPr>
                <w:rFonts w:ascii="David" w:eastAsia="Calibri" w:hAnsi="David" w:cs="David"/>
                <w:sz w:val="22"/>
                <w:szCs w:val="22"/>
              </w:rPr>
            </w:pPr>
            <w:r w:rsidRPr="00E257F0">
              <w:rPr>
                <w:rFonts w:ascii="David" w:eastAsia="Calibri" w:hAnsi="David" w:cs="David" w:hint="cs"/>
                <w:sz w:val="22"/>
                <w:szCs w:val="22"/>
                <w:rtl/>
              </w:rPr>
              <w:t>לאחר ייצוא הנתונים, אין דרך לדעת את מרחב הבחירה שהביאה לתוצאה נתונה.</w:t>
            </w:r>
          </w:p>
          <w:p w14:paraId="23274B79" w14:textId="4006B6E2" w:rsidR="00E257F0" w:rsidRPr="00E257F0" w:rsidRDefault="00E257F0" w:rsidP="00B66562">
            <w:pPr>
              <w:pStyle w:val="a8"/>
              <w:numPr>
                <w:ilvl w:val="0"/>
                <w:numId w:val="11"/>
              </w:numPr>
              <w:bidi/>
              <w:spacing w:after="200" w:line="360" w:lineRule="auto"/>
              <w:rPr>
                <w:rFonts w:ascii="David" w:eastAsia="Calibri" w:hAnsi="David" w:cs="David"/>
                <w:sz w:val="22"/>
                <w:szCs w:val="22"/>
                <w:rtl/>
              </w:rPr>
            </w:pPr>
            <w:r w:rsidRPr="00E257F0">
              <w:rPr>
                <w:rFonts w:ascii="David" w:eastAsia="Calibri" w:hAnsi="David" w:cs="David" w:hint="cs"/>
                <w:sz w:val="22"/>
                <w:szCs w:val="22"/>
                <w:rtl/>
              </w:rPr>
              <w:t>לא ניתן לייצא קובץ מעוצב ומותאם למשתמשים.</w:t>
            </w:r>
          </w:p>
          <w:p w14:paraId="358730D5" w14:textId="601F604F" w:rsidR="004B1B6A" w:rsidRPr="00704579" w:rsidRDefault="00947989" w:rsidP="00704579">
            <w:pPr>
              <w:spacing w:after="200" w:line="360" w:lineRule="auto"/>
              <w:rPr>
                <w:rFonts w:ascii="David" w:eastAsia="Calibri" w:hAnsi="David" w:cs="David"/>
                <w:b/>
                <w:bCs/>
                <w:u w:val="single"/>
                <w:rtl/>
              </w:rPr>
            </w:pPr>
            <w:r>
              <w:rPr>
                <w:rFonts w:ascii="David" w:eastAsia="Calibri" w:hAnsi="David" w:cs="David" w:hint="cs"/>
                <w:b/>
                <w:bCs/>
                <w:u w:val="single"/>
                <w:rtl/>
              </w:rPr>
              <w:t>נימוקים מדוע מדובר ב</w:t>
            </w:r>
            <w:r w:rsidR="004B1B6A" w:rsidRPr="00704579">
              <w:rPr>
                <w:rFonts w:ascii="David" w:eastAsia="Calibri" w:hAnsi="David" w:cs="David"/>
                <w:b/>
                <w:bCs/>
                <w:u w:val="single"/>
                <w:rtl/>
              </w:rPr>
              <w:t>ספק יחיד</w:t>
            </w:r>
          </w:p>
          <w:p w14:paraId="1E6926FC" w14:textId="05DFCA40" w:rsidR="003058E3" w:rsidRDefault="003058E3" w:rsidP="00E257F0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לאחר ב</w:t>
            </w:r>
            <w:r w:rsidR="007C44A9">
              <w:rPr>
                <w:rFonts w:cs="David" w:hint="cs"/>
                <w:rtl/>
              </w:rPr>
              <w:t xml:space="preserve">חינת המוצרים בשוק, </w:t>
            </w:r>
            <w:r>
              <w:rPr>
                <w:rFonts w:cs="David" w:hint="cs"/>
                <w:rtl/>
              </w:rPr>
              <w:t>מצאנו ש</w:t>
            </w:r>
            <w:r w:rsidR="00E257F0">
              <w:rPr>
                <w:rFonts w:cs="David" w:hint="cs"/>
                <w:rtl/>
              </w:rPr>
              <w:t xml:space="preserve">מוצר זה הינו מוצר ייחודי, ואין עוד מוצר </w:t>
            </w:r>
            <w:r w:rsidR="00B66562">
              <w:rPr>
                <w:rFonts w:cs="David" w:hint="cs"/>
                <w:rtl/>
              </w:rPr>
              <w:t>המאפשר ייצוא של מספר אובייקטים, בעיצוב מותאם אישית, תוך הגנה על הנתונים המיוצאים באמצעות הגבלת כמות הנתונים לייצוא והגנה על הקובץ המיוצא באמצעות סיסמא</w:t>
            </w:r>
            <w:r w:rsidR="00E257F0">
              <w:rPr>
                <w:rFonts w:cs="David" w:hint="cs"/>
                <w:rtl/>
              </w:rPr>
              <w:t>.</w:t>
            </w:r>
          </w:p>
          <w:p w14:paraId="43094F96" w14:textId="7CBF97F6" w:rsidR="00B66562" w:rsidRDefault="00E257F0" w:rsidP="00E257F0">
            <w:pPr>
              <w:rPr>
                <w:rFonts w:cs="David"/>
              </w:rPr>
            </w:pPr>
            <w:r>
              <w:rPr>
                <w:rFonts w:cs="David" w:hint="cs"/>
                <w:rtl/>
              </w:rPr>
              <w:t xml:space="preserve">המוצר </w:t>
            </w:r>
            <w:r w:rsidR="003058E3">
              <w:rPr>
                <w:rFonts w:cs="David" w:hint="cs"/>
                <w:rtl/>
              </w:rPr>
              <w:t>הינו פרי פיתוח ישראלי ו</w:t>
            </w:r>
            <w:r>
              <w:rPr>
                <w:rFonts w:cs="David" w:hint="cs"/>
                <w:rtl/>
              </w:rPr>
              <w:t>נמכר למאות חברות המשתמשות ב-</w:t>
            </w:r>
            <w:r>
              <w:rPr>
                <w:rFonts w:cs="David" w:hint="cs"/>
              </w:rPr>
              <w:t>QS</w:t>
            </w:r>
            <w:r>
              <w:rPr>
                <w:rFonts w:cs="David" w:hint="cs"/>
                <w:rtl/>
              </w:rPr>
              <w:t xml:space="preserve"> ברחבי העולם, ביניהן- משרד ההגנה האמריקאי, רשת </w:t>
            </w:r>
            <w:r>
              <w:rPr>
                <w:rFonts w:cs="David" w:hint="cs"/>
              </w:rPr>
              <w:t>SPAR</w:t>
            </w:r>
            <w:r>
              <w:rPr>
                <w:rFonts w:cs="David" w:hint="cs"/>
                <w:rtl/>
              </w:rPr>
              <w:t xml:space="preserve">, </w:t>
            </w:r>
            <w:proofErr w:type="spellStart"/>
            <w:r>
              <w:rPr>
                <w:rFonts w:cs="David" w:hint="cs"/>
                <w:rtl/>
              </w:rPr>
              <w:t>מישלין</w:t>
            </w:r>
            <w:proofErr w:type="spellEnd"/>
            <w:r>
              <w:rPr>
                <w:rFonts w:cs="David" w:hint="cs"/>
                <w:rtl/>
              </w:rPr>
              <w:t xml:space="preserve"> ועוד.</w:t>
            </w:r>
          </w:p>
          <w:p w14:paraId="573F169E" w14:textId="249ECCA1" w:rsidR="00B66562" w:rsidRDefault="00E257F0" w:rsidP="00E257F0">
            <w:pPr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במסגרת ההתקשרות שע"ם תהיה זכאית ל</w:t>
            </w:r>
            <w:r w:rsidR="00B66562">
              <w:rPr>
                <w:rFonts w:cs="David" w:hint="cs"/>
                <w:rtl/>
              </w:rPr>
              <w:t>עדכוני גרסה, תמיכה טכנית במקרה של תקלות</w:t>
            </w:r>
            <w:r w:rsidR="007C44A9">
              <w:rPr>
                <w:rFonts w:cs="David" w:hint="cs"/>
                <w:rtl/>
              </w:rPr>
              <w:t xml:space="preserve"> וכן </w:t>
            </w:r>
            <w:r w:rsidR="00B66562">
              <w:rPr>
                <w:rFonts w:cs="David" w:hint="cs"/>
                <w:rtl/>
              </w:rPr>
              <w:t>כמות משתמשים בלתי מוגבלת.</w:t>
            </w:r>
          </w:p>
          <w:p w14:paraId="6042714E" w14:textId="77777777" w:rsidR="00947989" w:rsidRPr="00704579" w:rsidRDefault="00E257F0" w:rsidP="00E257F0">
            <w:pPr>
              <w:rPr>
                <w:rFonts w:ascii="David" w:eastAsia="Calibri" w:hAnsi="David" w:cs="David"/>
                <w:rtl/>
              </w:rPr>
            </w:pPr>
            <w:r>
              <w:rPr>
                <w:rFonts w:cs="David" w:hint="cs"/>
                <w:rtl/>
              </w:rPr>
              <w:t xml:space="preserve">לכן, לאור השימוש הנרחב של שע"ם ורשות המסים במוצר </w:t>
            </w:r>
            <w:r>
              <w:rPr>
                <w:rFonts w:cs="David" w:hint="cs"/>
              </w:rPr>
              <w:t>QS</w:t>
            </w:r>
            <w:r>
              <w:rPr>
                <w:rFonts w:cs="David" w:hint="cs"/>
                <w:rtl/>
              </w:rPr>
              <w:t xml:space="preserve">, </w:t>
            </w:r>
            <w:r w:rsidR="00947989">
              <w:rPr>
                <w:rFonts w:ascii="David" w:eastAsia="Calibri" w:hAnsi="David" w:cs="David" w:hint="cs"/>
                <w:rtl/>
              </w:rPr>
              <w:t xml:space="preserve">הספק הוא בבחינת ספק </w:t>
            </w:r>
            <w:r w:rsidR="000F5B6F">
              <w:rPr>
                <w:rFonts w:ascii="David" w:eastAsia="Calibri" w:hAnsi="David" w:cs="David" w:hint="cs"/>
                <w:rtl/>
              </w:rPr>
              <w:t>יחיד לעניין התשתית הקיימת</w:t>
            </w:r>
            <w:r w:rsidR="00947989">
              <w:rPr>
                <w:rFonts w:ascii="David" w:eastAsia="Calibri" w:hAnsi="David" w:cs="David" w:hint="cs"/>
                <w:rtl/>
              </w:rPr>
              <w:t>.</w:t>
            </w:r>
          </w:p>
        </w:tc>
      </w:tr>
    </w:tbl>
    <w:p w14:paraId="0C081D5F" w14:textId="5155DA22" w:rsidR="00622D93" w:rsidRPr="009F7D54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14:paraId="2E5B7BB0" w14:textId="57E50794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14:paraId="06A4CEEE" w14:textId="41629AA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14:paraId="7BA33894" w14:textId="154ECA03"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3FBE87D7" w14:textId="77777777" w:rsidR="004B1B6A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0B6E2989" w14:textId="77777777" w:rsidR="004B1B6A" w:rsidRPr="00622D93" w:rsidRDefault="004B1B6A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14:paraId="1C3C2BDD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</w:t>
      </w:r>
      <w:r w:rsidRPr="00622D93">
        <w:rPr>
          <w:rFonts w:ascii="Arial" w:eastAsia="Times New Roman" w:hAnsi="Arial" w:cs="Arial" w:hint="cs"/>
          <w:b/>
          <w:rtl/>
        </w:rPr>
        <w:t xml:space="preserve"> </w:t>
      </w:r>
      <w:r w:rsidRPr="00622D93">
        <w:rPr>
          <w:rFonts w:ascii="Arial" w:eastAsia="Times New Roman" w:hAnsi="Arial" w:cs="Arial"/>
          <w:b/>
          <w:rtl/>
        </w:rPr>
        <w:t>בכבוד רב,</w:t>
      </w:r>
    </w:p>
    <w:p w14:paraId="4B6B6E83" w14:textId="77777777" w:rsidR="00622D93" w:rsidRPr="00622D93" w:rsidRDefault="00622D93" w:rsidP="00622D93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622D93">
        <w:rPr>
          <w:rFonts w:ascii="Arial" w:eastAsia="Times New Roman" w:hAnsi="Arial" w:cs="Arial"/>
          <w:b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54"/>
        <w:gridCol w:w="3211"/>
        <w:gridCol w:w="2531"/>
      </w:tblGrid>
      <w:tr w:rsidR="00622D93" w:rsidRPr="00622D93" w14:paraId="687375B2" w14:textId="77777777" w:rsidTr="008D11A4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737B7E63" w14:textId="77777777" w:rsidR="00622D93" w:rsidRPr="00622D93" w:rsidRDefault="00BF0EB9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נתי לרנר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3ACA442" w14:textId="77777777" w:rsidR="00622D93" w:rsidRPr="00622D93" w:rsidRDefault="00BF0EB9" w:rsidP="0070457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מנהל אגף</w:t>
            </w:r>
            <w:r w:rsidR="00500F55">
              <w:rPr>
                <w:rFonts w:ascii="Arial" w:eastAsia="Times New Roman" w:hAnsi="Arial" w:cs="Arial" w:hint="cs"/>
                <w:b/>
                <w:rtl/>
              </w:rPr>
              <w:t xml:space="preserve"> תשתיות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>
              <w:rPr>
                <w:rFonts w:ascii="Arial" w:eastAsia="Times New Roman" w:hAnsi="Arial" w:cs="Arial" w:hint="cs"/>
                <w:b/>
              </w:rPr>
              <w:t>DATA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71266166" w14:textId="0AA45700"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</w:tr>
      <w:tr w:rsidR="00622D93" w:rsidRPr="00622D93" w14:paraId="48A82C70" w14:textId="77777777" w:rsidTr="008D11A4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30772061" w14:textId="77777777"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65220699" w14:textId="77777777" w:rsidR="00622D93" w:rsidRPr="00622D93" w:rsidRDefault="00622D93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622D93">
              <w:rPr>
                <w:rFonts w:ascii="Arial" w:eastAsia="Times New Roman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14:paraId="656401DB" w14:textId="328553BE" w:rsidR="00622D93" w:rsidRPr="00622D93" w:rsidRDefault="008A647E" w:rsidP="00622D93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rtl/>
              </w:rPr>
            </w:pPr>
            <w:r w:rsidRPr="008A647E"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1" locked="0" layoutInCell="1" allowOverlap="1" wp14:anchorId="50DA1067" wp14:editId="658BD227">
                  <wp:simplePos x="0" y="0"/>
                  <wp:positionH relativeFrom="column">
                    <wp:posOffset>177876</wp:posOffset>
                  </wp:positionH>
                  <wp:positionV relativeFrom="paragraph">
                    <wp:posOffset>-687985</wp:posOffset>
                  </wp:positionV>
                  <wp:extent cx="1044575" cy="709295"/>
                  <wp:effectExtent l="0" t="0" r="3175" b="0"/>
                  <wp:wrapNone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575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2D93" w:rsidRPr="00622D93">
              <w:rPr>
                <w:rFonts w:ascii="Arial" w:eastAsia="Times New Roman" w:hAnsi="Arial" w:cs="Arial"/>
                <w:bCs/>
                <w:rtl/>
              </w:rPr>
              <w:t>חתימה</w:t>
            </w:r>
          </w:p>
        </w:tc>
      </w:tr>
    </w:tbl>
    <w:p w14:paraId="76BDA485" w14:textId="77777777" w:rsidR="00B24C79" w:rsidRDefault="00B24C79" w:rsidP="00622D93"/>
    <w:sectPr w:rsidR="00B24C79" w:rsidSect="001D582F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EC214" w14:textId="77777777" w:rsidR="005817AF" w:rsidRDefault="005817AF" w:rsidP="00E15783">
      <w:pPr>
        <w:spacing w:after="0" w:line="240" w:lineRule="auto"/>
      </w:pPr>
      <w:r>
        <w:separator/>
      </w:r>
    </w:p>
  </w:endnote>
  <w:endnote w:type="continuationSeparator" w:id="0">
    <w:p w14:paraId="53D9A638" w14:textId="77777777" w:rsidR="005817AF" w:rsidRDefault="005817AF" w:rsidP="00E1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8FD82" w14:textId="77777777" w:rsidR="005817AF" w:rsidRDefault="005817AF" w:rsidP="00E15783">
      <w:pPr>
        <w:spacing w:after="0" w:line="240" w:lineRule="auto"/>
      </w:pPr>
      <w:r>
        <w:separator/>
      </w:r>
    </w:p>
  </w:footnote>
  <w:footnote w:type="continuationSeparator" w:id="0">
    <w:p w14:paraId="4B7D0A3E" w14:textId="77777777" w:rsidR="005817AF" w:rsidRDefault="005817AF" w:rsidP="00E15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E15783" w14:paraId="3D11A175" w14:textId="77777777" w:rsidTr="008D11A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14:paraId="5E7DAA49" w14:textId="77777777" w:rsidR="00E15783" w:rsidRDefault="00E15783" w:rsidP="00E15783">
          <w:pPr>
            <w:pStyle w:val="a7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14:paraId="15FA919B" w14:textId="77777777" w:rsidR="00E15783" w:rsidRDefault="00E15783" w:rsidP="00E15783">
          <w:pPr>
            <w:pStyle w:val="a7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רשות המסים בישראל - שע"ם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14:paraId="48B0AE0A" w14:textId="77777777" w:rsidR="00E15783" w:rsidRDefault="00E15783" w:rsidP="00E15783">
          <w:pPr>
            <w:pStyle w:val="a7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14:paraId="686BC797" w14:textId="77777777" w:rsidR="00E15783" w:rsidRPr="00E15783" w:rsidRDefault="00E157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2696C"/>
    <w:multiLevelType w:val="hybridMultilevel"/>
    <w:tmpl w:val="BF3257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9427A"/>
    <w:multiLevelType w:val="hybridMultilevel"/>
    <w:tmpl w:val="CAB29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E0335"/>
    <w:multiLevelType w:val="hybridMultilevel"/>
    <w:tmpl w:val="AD288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E0C8A"/>
    <w:multiLevelType w:val="multilevel"/>
    <w:tmpl w:val="8BE69C1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F895946"/>
    <w:multiLevelType w:val="hybridMultilevel"/>
    <w:tmpl w:val="1C403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4620A"/>
    <w:multiLevelType w:val="hybridMultilevel"/>
    <w:tmpl w:val="A00C8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3A3085"/>
    <w:multiLevelType w:val="hybridMultilevel"/>
    <w:tmpl w:val="FF700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033A5"/>
    <w:multiLevelType w:val="multilevel"/>
    <w:tmpl w:val="F6D853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06C2E43"/>
    <w:multiLevelType w:val="hybridMultilevel"/>
    <w:tmpl w:val="E774F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1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D93"/>
    <w:rsid w:val="00001232"/>
    <w:rsid w:val="0000174D"/>
    <w:rsid w:val="0002307F"/>
    <w:rsid w:val="00032368"/>
    <w:rsid w:val="000D4734"/>
    <w:rsid w:val="000F5B6F"/>
    <w:rsid w:val="00172F3C"/>
    <w:rsid w:val="001955C6"/>
    <w:rsid w:val="001C45ED"/>
    <w:rsid w:val="001D582F"/>
    <w:rsid w:val="001F422B"/>
    <w:rsid w:val="002248F7"/>
    <w:rsid w:val="00235D45"/>
    <w:rsid w:val="00260E1C"/>
    <w:rsid w:val="002822F7"/>
    <w:rsid w:val="002A055F"/>
    <w:rsid w:val="002C7D21"/>
    <w:rsid w:val="002E58AD"/>
    <w:rsid w:val="00300EA1"/>
    <w:rsid w:val="003058E3"/>
    <w:rsid w:val="00363302"/>
    <w:rsid w:val="003B2A97"/>
    <w:rsid w:val="003D34A2"/>
    <w:rsid w:val="004317EF"/>
    <w:rsid w:val="004358A3"/>
    <w:rsid w:val="00437E1E"/>
    <w:rsid w:val="00470A34"/>
    <w:rsid w:val="004865A1"/>
    <w:rsid w:val="004B1B6A"/>
    <w:rsid w:val="00500F55"/>
    <w:rsid w:val="005348CF"/>
    <w:rsid w:val="005563D7"/>
    <w:rsid w:val="005817AF"/>
    <w:rsid w:val="005A7368"/>
    <w:rsid w:val="005E6FF8"/>
    <w:rsid w:val="00622D93"/>
    <w:rsid w:val="00622FFF"/>
    <w:rsid w:val="006260DF"/>
    <w:rsid w:val="0062698D"/>
    <w:rsid w:val="00636462"/>
    <w:rsid w:val="006542D4"/>
    <w:rsid w:val="006668C6"/>
    <w:rsid w:val="006C5B54"/>
    <w:rsid w:val="00704579"/>
    <w:rsid w:val="00736CAB"/>
    <w:rsid w:val="00762604"/>
    <w:rsid w:val="00770502"/>
    <w:rsid w:val="007C44A9"/>
    <w:rsid w:val="007D550D"/>
    <w:rsid w:val="007F0016"/>
    <w:rsid w:val="00821E9C"/>
    <w:rsid w:val="0082630F"/>
    <w:rsid w:val="00836888"/>
    <w:rsid w:val="0085350D"/>
    <w:rsid w:val="00875A20"/>
    <w:rsid w:val="00896857"/>
    <w:rsid w:val="008A647E"/>
    <w:rsid w:val="008C302F"/>
    <w:rsid w:val="008D11A4"/>
    <w:rsid w:val="008E6541"/>
    <w:rsid w:val="009239E8"/>
    <w:rsid w:val="00947989"/>
    <w:rsid w:val="009A3751"/>
    <w:rsid w:val="009D1F60"/>
    <w:rsid w:val="009F7D54"/>
    <w:rsid w:val="00A33572"/>
    <w:rsid w:val="00A85DE2"/>
    <w:rsid w:val="00AB4BD5"/>
    <w:rsid w:val="00B21FCA"/>
    <w:rsid w:val="00B24C79"/>
    <w:rsid w:val="00B419F6"/>
    <w:rsid w:val="00B563A3"/>
    <w:rsid w:val="00B5640F"/>
    <w:rsid w:val="00B66562"/>
    <w:rsid w:val="00B8424F"/>
    <w:rsid w:val="00B872AD"/>
    <w:rsid w:val="00BA048E"/>
    <w:rsid w:val="00BF0EB9"/>
    <w:rsid w:val="00C14E9C"/>
    <w:rsid w:val="00C34FFD"/>
    <w:rsid w:val="00CF462F"/>
    <w:rsid w:val="00D20462"/>
    <w:rsid w:val="00D741CE"/>
    <w:rsid w:val="00E15783"/>
    <w:rsid w:val="00E234DF"/>
    <w:rsid w:val="00E257F0"/>
    <w:rsid w:val="00E7617C"/>
    <w:rsid w:val="00E81D76"/>
    <w:rsid w:val="00E94289"/>
    <w:rsid w:val="00EA5969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75D91"/>
  <w15:chartTrackingRefBased/>
  <w15:docId w15:val="{48C90183-F675-4775-846B-3691FD1A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15783"/>
  </w:style>
  <w:style w:type="paragraph" w:styleId="a5">
    <w:name w:val="footer"/>
    <w:basedOn w:val="a"/>
    <w:link w:val="a6"/>
    <w:uiPriority w:val="99"/>
    <w:unhideWhenUsed/>
    <w:rsid w:val="00E15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15783"/>
  </w:style>
  <w:style w:type="paragraph" w:customStyle="1" w:styleId="a7">
    <w:name w:val="סגנון"/>
    <w:basedOn w:val="a"/>
    <w:next w:val="a5"/>
    <w:uiPriority w:val="99"/>
    <w:rsid w:val="00E157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8">
    <w:name w:val="List Paragraph"/>
    <w:aliases w:val="style 2"/>
    <w:basedOn w:val="a"/>
    <w:link w:val="a9"/>
    <w:uiPriority w:val="34"/>
    <w:qFormat/>
    <w:rsid w:val="004B1B6A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פיסקת רשימה תו"/>
    <w:aliases w:val="style 2 תו"/>
    <w:basedOn w:val="a0"/>
    <w:link w:val="a8"/>
    <w:uiPriority w:val="34"/>
    <w:rsid w:val="004B1B6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Revision"/>
    <w:hidden/>
    <w:uiPriority w:val="99"/>
    <w:semiHidden/>
    <w:rsid w:val="004865A1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4865A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4865A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il/takam/Pages/horaot.aspx?k=7.3.6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evo.co.il/law_html/Law01/242_002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mof.gov.il/takam/Pages/horaot.aspx?k=7.3.6.2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2479</Characters>
  <Application>Microsoft Office Word</Application>
  <DocSecurity>4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אסף נברו</dc:creator>
  <cp:keywords/>
  <dc:description/>
  <cp:lastModifiedBy>ליאת פתאל</cp:lastModifiedBy>
  <cp:revision>2</cp:revision>
  <dcterms:created xsi:type="dcterms:W3CDTF">2025-06-08T13:50:00Z</dcterms:created>
  <dcterms:modified xsi:type="dcterms:W3CDTF">2025-06-08T13:50:00Z</dcterms:modified>
</cp:coreProperties>
</file>